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12" w:rsidRPr="005A2912" w:rsidRDefault="005A2912" w:rsidP="005A2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</w:pPr>
      <w:bookmarkStart w:id="0" w:name="_GoBack"/>
      <w:r w:rsidRPr="005A29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EMERGENZA COVID-19, RIUNITO IL COC: INTENSIFICAZIONE CONTROLLI</w:t>
      </w:r>
    </w:p>
    <w:bookmarkEnd w:id="0"/>
    <w:p w:rsidR="005A2912" w:rsidRPr="005A2912" w:rsidRDefault="005A2912" w:rsidP="005A2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2912" w:rsidRPr="005A2912" w:rsidRDefault="005A2912" w:rsidP="005A2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2912">
        <w:rPr>
          <w:rFonts w:ascii="Times New Roman" w:eastAsia="Times New Roman" w:hAnsi="Times New Roman" w:cs="Times New Roman"/>
          <w:sz w:val="24"/>
          <w:szCs w:val="24"/>
          <w:lang w:eastAsia="it-IT"/>
        </w:rPr>
        <w:t>Intensificazione controlli, specialmente nel fine settimana e nelle aree dove sono state registrate maggiori concentrazioni di persone attraverso segnalazioni e immagini degli impianti di foto e videosorveglianza: è ciò che è stato stabilito nel corso della riunione del COC (Centro Operativo Comunale)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svoltosi stamattina presso il Comune di Ginosa.</w:t>
      </w:r>
    </w:p>
    <w:p w:rsidR="005A2912" w:rsidRPr="005A2912" w:rsidRDefault="005A2912" w:rsidP="005A2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2912" w:rsidRPr="005A2912" w:rsidRDefault="005A2912" w:rsidP="005A2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29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Sindaco di Ginosa Vito Parisi, l'Assessore alla Polizia Locale e Protezione Civile Nicola </w:t>
      </w:r>
      <w:proofErr w:type="spellStart"/>
      <w:r w:rsidRPr="005A2912">
        <w:rPr>
          <w:rFonts w:ascii="Times New Roman" w:eastAsia="Times New Roman" w:hAnsi="Times New Roman" w:cs="Times New Roman"/>
          <w:sz w:val="24"/>
          <w:szCs w:val="24"/>
          <w:lang w:eastAsia="it-IT"/>
        </w:rPr>
        <w:t>Piccenna</w:t>
      </w:r>
      <w:proofErr w:type="spellEnd"/>
      <w:r w:rsidRPr="005A29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il Comandante della Polizia Locale di Ginosa, i Comandanti delle Stazioni Carabinieri di Ginosa e Marina di Ginosa e </w:t>
      </w:r>
      <w:proofErr w:type="spellStart"/>
      <w:r w:rsidRPr="005A2912">
        <w:rPr>
          <w:rFonts w:ascii="Times New Roman" w:eastAsia="Times New Roman" w:hAnsi="Times New Roman" w:cs="Times New Roman"/>
          <w:sz w:val="24"/>
          <w:szCs w:val="24"/>
          <w:lang w:eastAsia="it-IT"/>
        </w:rPr>
        <w:t>l’Ass</w:t>
      </w:r>
      <w:proofErr w:type="spellEnd"/>
      <w:r w:rsidRPr="005A29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Radio CB Help 27 si sono riuniti per fare il punto della situazione e programmare il da farsi. </w:t>
      </w:r>
    </w:p>
    <w:p w:rsidR="005A2912" w:rsidRPr="005A2912" w:rsidRDefault="005A2912" w:rsidP="005A2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2912" w:rsidRPr="005A2912" w:rsidRDefault="005A2912" w:rsidP="005A291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5A2912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&lt;&lt;</w:t>
      </w:r>
      <w:r w:rsidRPr="005A291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Al fine di non entrare in contrasto con i contenuti di ordinanze regionali e DPCM, e come concordato con g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li altri Sindaci del territorio</w:t>
      </w:r>
      <w:r w:rsidRPr="005A291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con i quali sono costantemente in contatto</w:t>
      </w:r>
      <w:r w:rsidRPr="005A29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spiega Parisi - </w:t>
      </w:r>
      <w:r w:rsidRPr="005A291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per il momento ho deciso di non emanare alcuna ordinanza restrittiva, in attesa di eventuali sviluppi.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5A291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Ricordo che siamo a circa 100 contagi. Pertanto, invito tutti a osservare le prescrizioni. Insieme, con i corretti comportamenti, possiamo fare la differenza</w:t>
      </w:r>
      <w:r w:rsidRPr="005A2912">
        <w:rPr>
          <w:rFonts w:ascii="Times New Roman" w:eastAsia="Times New Roman" w:hAnsi="Times New Roman" w:cs="Times New Roman"/>
          <w:sz w:val="24"/>
          <w:szCs w:val="24"/>
          <w:lang w:eastAsia="it-IT"/>
        </w:rPr>
        <w:t>&gt;&gt;.</w:t>
      </w:r>
    </w:p>
    <w:p w:rsidR="00145F1B" w:rsidRDefault="00145F1B"/>
    <w:sectPr w:rsidR="00145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12"/>
    <w:rsid w:val="00145F1B"/>
    <w:rsid w:val="005A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A291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A291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22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12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330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51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2021-03-12T11:09:00Z</dcterms:created>
  <dcterms:modified xsi:type="dcterms:W3CDTF">2021-03-12T11:19:00Z</dcterms:modified>
</cp:coreProperties>
</file>