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19" w:rsidRPr="00BF2019" w:rsidRDefault="00BF2019" w:rsidP="00BF2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b/>
          <w:bCs/>
          <w:color w:val="000000"/>
          <w:lang w:eastAsia="it-IT"/>
        </w:rPr>
        <w:t>PIANO DELLA SOSTA E NUOVE STRISCE BLU: FACCIAMO CHIAREZZA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000000"/>
          <w:lang w:eastAsia="it-IT"/>
        </w:rPr>
        <w:t>L'Amministrazione sta riformulando il Piano della Sosta sulla base delle numerose richieste da parte dei cittadini in merito a situazioni di traffico intenso in specifiche aree del centro urbano.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000000"/>
          <w:lang w:eastAsia="it-IT"/>
        </w:rPr>
        <w:t>&lt;&lt;</w:t>
      </w: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È necessario fare chiarezza rispetto alle polemiche che sta suscitando la predisposizione di nuovi parcheggi a pagamento in parte di Viale Martiri d'Ungheria, parte di Via della Pace, l’area antistante la stazione ferroviaria a Marina di Ginosa e tratti compresi tra Viale Jonio e Viale Trieste</w:t>
      </w:r>
      <w:r w:rsidRPr="00BF2019">
        <w:rPr>
          <w:rFonts w:ascii="Arial" w:eastAsia="Times New Roman" w:hAnsi="Arial" w:cs="Arial"/>
          <w:color w:val="000000"/>
          <w:lang w:eastAsia="it-IT"/>
        </w:rPr>
        <w:t xml:space="preserve"> - spiegano il Sindaco Vito Parisi e l’Assessore alla Polizia Locale Nicola </w:t>
      </w:r>
      <w:proofErr w:type="spellStart"/>
      <w:r w:rsidRPr="00BF2019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BF2019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si è intervenuti con l’apposizione di nuove strisce blu nelle zone in cui si registrano quotidianamente ingorghi e congestioni del traffico veicolare, a causa anche delle cosiddette “soste selvagge’’, e sulla base delle segnalazioni dei cittadini.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Inoltre, basta guardare i numeri dei parcheggi a pagamento per rendersi conto che la volontà dell’Amministrazione e della Polizia Locale è quella di regolare la sosta in specifiche aree, favorendo le attività commerciali presenti e l’accesso ai servizi, considerato il fatto che con questi interventi viene garantito un maggior ricambio di auto in sosta e la rotazione della fruizione dell'area pubblica. 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Ritornando ai numeri, ecco alcuni esempi: sono previsti 15 stalli a pagamento a fronte di 15 liberi in parte di Via della Pace e 20 stalli a pagamento a fronte di 132 liberi in parte di Viale Martiri d'Ungheria. Il Piano della Sosta prevede comunque sconti per i residenti, vantaggi per le attività ricettive e i rispettivi clienti. 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Per le attività ricettive presenti nel centro storico o nelle aree regolate da sosta a pagamento, vi è la possibilità di acquistare uno speciale coupon del costo di 100 € annui da fornire di volta in volta agli ospiti delle varie strutture. </w:t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Inoltre, laddove gli stalli riservati ai disabili siano occupati, un portatore di handicap può comunque parcheggiare su strisce blu esibendo l’apposito contrassegno.</w:t>
      </w:r>
    </w:p>
    <w:p w:rsidR="00BF2019" w:rsidRPr="00BF2019" w:rsidRDefault="00BF2019" w:rsidP="00BF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F2019" w:rsidRPr="00BF2019" w:rsidRDefault="00BF2019" w:rsidP="00BF2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La sosta a pagamento è attiva dal Lunedì al Sabato, esclusi i festivi, dalle ore 08:00 alle ore 13:00 e dalle ore 16:00 alle ore 21:00, partendo da una tariffazione minima di soli 0,30 € per i primi 30 minuti.</w:t>
      </w:r>
    </w:p>
    <w:p w:rsidR="00D442BE" w:rsidRDefault="00BF2019" w:rsidP="00BF2019">
      <w:r w:rsidRPr="00BF20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BF2019">
        <w:rPr>
          <w:rFonts w:ascii="Arial" w:eastAsia="Times New Roman" w:hAnsi="Arial" w:cs="Arial"/>
          <w:i/>
          <w:iCs/>
          <w:color w:val="000000"/>
          <w:lang w:eastAsia="it-IT"/>
        </w:rPr>
        <w:t>Contestualmente, l'Amministrazione sta lavorando all’attuazione del PUMS, Piano Urbano della Mobilità Sostenibile, attraverso l’istituzione della ZTL partendo dal centro storico con il cambio dei sensi di marcia e parcheggi garantiti per i residenti</w:t>
      </w:r>
      <w:r w:rsidRPr="00BF2019">
        <w:rPr>
          <w:rFonts w:ascii="Arial" w:eastAsia="Times New Roman" w:hAnsi="Arial" w:cs="Arial"/>
          <w:color w:val="000000"/>
          <w:lang w:eastAsia="it-IT"/>
        </w:rPr>
        <w:t>&gt;&gt;.</w:t>
      </w:r>
      <w:bookmarkStart w:id="0" w:name="_GoBack"/>
      <w:bookmarkEnd w:id="0"/>
    </w:p>
    <w:sectPr w:rsidR="00D44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9"/>
    <w:rsid w:val="00BF2019"/>
    <w:rsid w:val="00D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2021-04-06T08:48:00Z</dcterms:created>
  <dcterms:modified xsi:type="dcterms:W3CDTF">2021-04-06T08:48:00Z</dcterms:modified>
</cp:coreProperties>
</file>