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C0F" w:rsidRPr="00624C0F" w:rsidRDefault="00624C0F" w:rsidP="00624C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624C0F">
        <w:rPr>
          <w:rFonts w:ascii="Arial" w:eastAsia="Times New Roman" w:hAnsi="Arial" w:cs="Arial"/>
          <w:b/>
          <w:bCs/>
          <w:color w:val="000000"/>
          <w:lang w:eastAsia="it-IT"/>
        </w:rPr>
        <w:t>FESTIVAL LEGALITRIA, LEGALITÀ E LOTTA ALLE MAFIE: INCONTRO CON IL GIORNALISTA TONI MIRA A GINOSA (TA)</w:t>
      </w:r>
    </w:p>
    <w:p w:rsidR="00624C0F" w:rsidRPr="00624C0F" w:rsidRDefault="00624C0F" w:rsidP="00624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24C0F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624C0F" w:rsidRPr="00624C0F" w:rsidRDefault="00624C0F" w:rsidP="00624C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624C0F">
        <w:rPr>
          <w:rFonts w:ascii="Arial" w:eastAsia="Times New Roman" w:hAnsi="Arial" w:cs="Arial"/>
          <w:color w:val="000000"/>
          <w:lang w:eastAsia="it-IT"/>
        </w:rPr>
        <w:t>Evento di approfondimento sul tema della legalità e delle mafie giovedì 12 maggio 2022 con Toni Mira, reporter di “Avvenire”, nell’ambito del Festival LEGALITRIA, a cui il Comune di Ginosa ha aderito.</w:t>
      </w:r>
    </w:p>
    <w:p w:rsidR="00624C0F" w:rsidRPr="00624C0F" w:rsidRDefault="00624C0F" w:rsidP="00624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24C0F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624C0F" w:rsidRPr="00624C0F" w:rsidRDefault="00624C0F" w:rsidP="00624C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624C0F">
        <w:rPr>
          <w:rFonts w:ascii="Arial" w:eastAsia="Times New Roman" w:hAnsi="Arial" w:cs="Arial"/>
          <w:color w:val="000000"/>
          <w:lang w:eastAsia="it-IT"/>
        </w:rPr>
        <w:t>L’incontro si terrà alle ore 10,30 presso l’II.SS. “Mauro Perrone’’ in Via della Pace.</w:t>
      </w:r>
    </w:p>
    <w:p w:rsidR="00624C0F" w:rsidRPr="00624C0F" w:rsidRDefault="00624C0F" w:rsidP="00624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24C0F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624C0F" w:rsidRPr="00624C0F" w:rsidRDefault="00624C0F" w:rsidP="00624C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624C0F">
        <w:rPr>
          <w:rFonts w:ascii="Arial" w:eastAsia="Times New Roman" w:hAnsi="Arial" w:cs="Arial"/>
          <w:color w:val="000000"/>
          <w:lang w:eastAsia="it-IT"/>
        </w:rPr>
        <w:t>Saluti:</w:t>
      </w:r>
    </w:p>
    <w:p w:rsidR="00624C0F" w:rsidRPr="00624C0F" w:rsidRDefault="00624C0F" w:rsidP="00624C0F">
      <w:pPr>
        <w:numPr>
          <w:ilvl w:val="0"/>
          <w:numId w:val="1"/>
        </w:numPr>
        <w:spacing w:after="0" w:line="240" w:lineRule="auto"/>
        <w:ind w:left="945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24C0F">
        <w:rPr>
          <w:rFonts w:ascii="Arial" w:eastAsia="Times New Roman" w:hAnsi="Arial" w:cs="Arial"/>
          <w:color w:val="000000"/>
          <w:lang w:eastAsia="it-IT"/>
        </w:rPr>
        <w:t>Vita Surico - Dirigente Scolastico “M.Perrone’’</w:t>
      </w:r>
    </w:p>
    <w:p w:rsidR="00624C0F" w:rsidRPr="00624C0F" w:rsidRDefault="00624C0F" w:rsidP="00624C0F">
      <w:pPr>
        <w:numPr>
          <w:ilvl w:val="0"/>
          <w:numId w:val="1"/>
        </w:numPr>
        <w:spacing w:after="0" w:line="240" w:lineRule="auto"/>
        <w:ind w:left="945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24C0F">
        <w:rPr>
          <w:rFonts w:ascii="Arial" w:eastAsia="Times New Roman" w:hAnsi="Arial" w:cs="Arial"/>
          <w:color w:val="000000"/>
          <w:lang w:eastAsia="it-IT"/>
        </w:rPr>
        <w:t>Vito Parisi - Sindaco di Ginosa;</w:t>
      </w:r>
    </w:p>
    <w:p w:rsidR="00624C0F" w:rsidRPr="00624C0F" w:rsidRDefault="00624C0F" w:rsidP="00624C0F">
      <w:pPr>
        <w:numPr>
          <w:ilvl w:val="0"/>
          <w:numId w:val="1"/>
        </w:numPr>
        <w:spacing w:after="0" w:line="240" w:lineRule="auto"/>
        <w:ind w:left="945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24C0F">
        <w:rPr>
          <w:rFonts w:ascii="Arial" w:eastAsia="Times New Roman" w:hAnsi="Arial" w:cs="Arial"/>
          <w:color w:val="000000"/>
          <w:lang w:eastAsia="it-IT"/>
        </w:rPr>
        <w:t>Vera Santoro - Assessore alla Cultura;</w:t>
      </w:r>
    </w:p>
    <w:p w:rsidR="00624C0F" w:rsidRPr="00624C0F" w:rsidRDefault="00624C0F" w:rsidP="00624C0F">
      <w:pPr>
        <w:numPr>
          <w:ilvl w:val="0"/>
          <w:numId w:val="1"/>
        </w:numPr>
        <w:spacing w:after="0" w:line="240" w:lineRule="auto"/>
        <w:ind w:left="945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24C0F">
        <w:rPr>
          <w:rFonts w:ascii="Arial" w:eastAsia="Times New Roman" w:hAnsi="Arial" w:cs="Arial"/>
          <w:color w:val="000000"/>
          <w:lang w:eastAsia="it-IT"/>
        </w:rPr>
        <w:t>Carmen Carlucci - Consigliere  Comunale.</w:t>
      </w:r>
    </w:p>
    <w:p w:rsidR="00624C0F" w:rsidRPr="00624C0F" w:rsidRDefault="00624C0F" w:rsidP="00624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24C0F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624C0F" w:rsidRPr="00624C0F" w:rsidRDefault="00624C0F" w:rsidP="00624C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624C0F">
        <w:rPr>
          <w:rFonts w:ascii="Arial" w:eastAsia="Times New Roman" w:hAnsi="Arial" w:cs="Arial"/>
          <w:color w:val="000000"/>
          <w:lang w:eastAsia="it-IT"/>
        </w:rPr>
        <w:t>Interventi:</w:t>
      </w:r>
    </w:p>
    <w:p w:rsidR="00624C0F" w:rsidRPr="00624C0F" w:rsidRDefault="00624C0F" w:rsidP="00624C0F">
      <w:pPr>
        <w:numPr>
          <w:ilvl w:val="0"/>
          <w:numId w:val="2"/>
        </w:numPr>
        <w:spacing w:after="0" w:line="240" w:lineRule="auto"/>
        <w:ind w:left="945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24C0F">
        <w:rPr>
          <w:rFonts w:ascii="Arial" w:eastAsia="Times New Roman" w:hAnsi="Arial" w:cs="Arial"/>
          <w:color w:val="000000"/>
          <w:lang w:eastAsia="it-IT"/>
        </w:rPr>
        <w:t>Toni Mira - Caporedattore Avvenire redazione di Roma;</w:t>
      </w:r>
    </w:p>
    <w:p w:rsidR="00624C0F" w:rsidRPr="00624C0F" w:rsidRDefault="00624C0F" w:rsidP="00624C0F">
      <w:pPr>
        <w:numPr>
          <w:ilvl w:val="0"/>
          <w:numId w:val="2"/>
        </w:numPr>
        <w:spacing w:after="0" w:line="240" w:lineRule="auto"/>
        <w:ind w:left="945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24C0F">
        <w:rPr>
          <w:rFonts w:ascii="Arial" w:eastAsia="Times New Roman" w:hAnsi="Arial" w:cs="Arial"/>
          <w:color w:val="000000"/>
          <w:lang w:eastAsia="it-IT"/>
        </w:rPr>
        <w:t>Leonardo Palmisano - Direttore Artistico di Legalitria.</w:t>
      </w:r>
    </w:p>
    <w:p w:rsidR="00624C0F" w:rsidRPr="00624C0F" w:rsidRDefault="00624C0F" w:rsidP="00624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24C0F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624C0F" w:rsidRPr="00624C0F" w:rsidRDefault="00624C0F" w:rsidP="00624C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624C0F">
        <w:rPr>
          <w:rFonts w:ascii="Arial" w:eastAsia="Times New Roman" w:hAnsi="Arial" w:cs="Arial"/>
          <w:color w:val="000000"/>
          <w:lang w:eastAsia="it-IT"/>
        </w:rPr>
        <w:t>Giunto alla sua quinta edizione, LEGALITRIA è tra i principali festival letterari antimafia d’Italia, nonché il più importante progetto lettura nazionale sulla legalità, primo in Puglia dedicato interamente ai temi della legalità.</w:t>
      </w:r>
    </w:p>
    <w:p w:rsidR="00624C0F" w:rsidRPr="00624C0F" w:rsidRDefault="00624C0F" w:rsidP="00624C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624C0F">
        <w:rPr>
          <w:rFonts w:ascii="Arial" w:eastAsia="Times New Roman" w:hAnsi="Arial" w:cs="Arial"/>
          <w:color w:val="000000"/>
          <w:lang w:eastAsia="it-IT"/>
        </w:rPr>
        <w:br/>
      </w:r>
    </w:p>
    <w:p w:rsidR="00156944" w:rsidRDefault="00156944">
      <w:bookmarkStart w:id="0" w:name="_GoBack"/>
      <w:bookmarkEnd w:id="0"/>
    </w:p>
    <w:sectPr w:rsidR="001569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F93F45"/>
    <w:multiLevelType w:val="multilevel"/>
    <w:tmpl w:val="DAFCA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5F61E1"/>
    <w:multiLevelType w:val="multilevel"/>
    <w:tmpl w:val="81E6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C0F"/>
    <w:rsid w:val="00156944"/>
    <w:rsid w:val="0062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7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Ciannella</dc:creator>
  <cp:lastModifiedBy>A. Ciannella</cp:lastModifiedBy>
  <cp:revision>1</cp:revision>
  <dcterms:created xsi:type="dcterms:W3CDTF">2022-05-23T08:11:00Z</dcterms:created>
  <dcterms:modified xsi:type="dcterms:W3CDTF">2022-05-23T08:11:00Z</dcterms:modified>
</cp:coreProperties>
</file>